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A7" w:rsidRPr="000A2F5B" w:rsidRDefault="00955FA7" w:rsidP="00B34F87">
      <w:pPr>
        <w:ind w:left="426"/>
        <w:jc w:val="center"/>
        <w:rPr>
          <w:b/>
        </w:rPr>
      </w:pPr>
      <w:r w:rsidRPr="000A2F5B"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FA7" w:rsidRDefault="00955FA7" w:rsidP="00955FA7">
      <w:pPr>
        <w:jc w:val="right"/>
        <w:rPr>
          <w:b/>
          <w:sz w:val="26"/>
          <w:szCs w:val="26"/>
        </w:rPr>
      </w:pPr>
    </w:p>
    <w:p w:rsidR="00955FA7" w:rsidRPr="000A2F5B" w:rsidRDefault="00955FA7" w:rsidP="00955FA7">
      <w:pPr>
        <w:jc w:val="center"/>
        <w:rPr>
          <w:b/>
          <w:sz w:val="26"/>
          <w:szCs w:val="26"/>
        </w:rPr>
      </w:pPr>
      <w:r w:rsidRPr="000A2F5B">
        <w:rPr>
          <w:b/>
          <w:sz w:val="26"/>
          <w:szCs w:val="26"/>
        </w:rPr>
        <w:t xml:space="preserve">АДМИНИСТРАЦИЯ УСТЬ-КУБИНСКОГО </w:t>
      </w:r>
    </w:p>
    <w:p w:rsidR="00955FA7" w:rsidRDefault="00955FA7" w:rsidP="00955FA7">
      <w:pPr>
        <w:jc w:val="center"/>
        <w:rPr>
          <w:b/>
          <w:sz w:val="26"/>
          <w:szCs w:val="26"/>
        </w:rPr>
      </w:pPr>
      <w:r w:rsidRPr="000A2F5B">
        <w:rPr>
          <w:b/>
          <w:sz w:val="26"/>
          <w:szCs w:val="26"/>
        </w:rPr>
        <w:t xml:space="preserve">МУНИЦИПАЛЬНОГО  РАЙОНА </w:t>
      </w:r>
    </w:p>
    <w:p w:rsidR="00955FA7" w:rsidRPr="000A2F5B" w:rsidRDefault="00955FA7" w:rsidP="00955FA7">
      <w:pPr>
        <w:jc w:val="center"/>
        <w:rPr>
          <w:b/>
          <w:sz w:val="26"/>
          <w:szCs w:val="26"/>
        </w:rPr>
      </w:pPr>
    </w:p>
    <w:p w:rsidR="00955FA7" w:rsidRDefault="00955FA7" w:rsidP="00955F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55FA7" w:rsidRPr="000A2F5B" w:rsidRDefault="00955FA7" w:rsidP="00955FA7">
      <w:pPr>
        <w:jc w:val="center"/>
        <w:rPr>
          <w:b/>
          <w:sz w:val="26"/>
          <w:szCs w:val="26"/>
        </w:rPr>
      </w:pPr>
    </w:p>
    <w:p w:rsidR="00955FA7" w:rsidRPr="00955FA7" w:rsidRDefault="00955FA7" w:rsidP="00955FA7">
      <w:pPr>
        <w:jc w:val="center"/>
        <w:rPr>
          <w:sz w:val="26"/>
          <w:szCs w:val="26"/>
        </w:rPr>
      </w:pPr>
      <w:r w:rsidRPr="00955FA7">
        <w:rPr>
          <w:sz w:val="26"/>
          <w:szCs w:val="26"/>
        </w:rPr>
        <w:t>с. Устье</w:t>
      </w:r>
    </w:p>
    <w:p w:rsidR="00955FA7" w:rsidRPr="000A2F5B" w:rsidRDefault="00955FA7" w:rsidP="00955FA7">
      <w:pPr>
        <w:jc w:val="right"/>
        <w:rPr>
          <w:b/>
          <w:sz w:val="26"/>
          <w:szCs w:val="26"/>
        </w:rPr>
      </w:pPr>
    </w:p>
    <w:p w:rsidR="00955FA7" w:rsidRDefault="00B34F87" w:rsidP="00955FA7">
      <w:pPr>
        <w:jc w:val="both"/>
        <w:rPr>
          <w:sz w:val="26"/>
          <w:szCs w:val="26"/>
        </w:rPr>
      </w:pPr>
      <w:r>
        <w:rPr>
          <w:sz w:val="26"/>
          <w:szCs w:val="26"/>
        </w:rPr>
        <w:t>от 08.09.2022                                                                                                 № 809</w:t>
      </w:r>
    </w:p>
    <w:p w:rsidR="00B34F87" w:rsidRPr="00B34F87" w:rsidRDefault="00B34F87" w:rsidP="00955FA7">
      <w:pPr>
        <w:jc w:val="both"/>
        <w:rPr>
          <w:sz w:val="26"/>
          <w:szCs w:val="26"/>
        </w:rPr>
      </w:pPr>
    </w:p>
    <w:p w:rsidR="00955FA7" w:rsidRDefault="00955FA7" w:rsidP="00955FA7">
      <w:pPr>
        <w:jc w:val="center"/>
        <w:rPr>
          <w:sz w:val="26"/>
          <w:szCs w:val="26"/>
        </w:rPr>
      </w:pPr>
      <w:r w:rsidRPr="006A43E9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955FA7" w:rsidRPr="009F35ED" w:rsidRDefault="00955FA7" w:rsidP="00955FA7">
      <w:pPr>
        <w:jc w:val="center"/>
        <w:rPr>
          <w:sz w:val="26"/>
          <w:szCs w:val="26"/>
        </w:rPr>
      </w:pPr>
      <w:r w:rsidRPr="006A43E9">
        <w:rPr>
          <w:sz w:val="26"/>
          <w:szCs w:val="26"/>
        </w:rPr>
        <w:t xml:space="preserve">от </w:t>
      </w:r>
      <w:r>
        <w:rPr>
          <w:sz w:val="26"/>
          <w:szCs w:val="26"/>
        </w:rPr>
        <w:t>21 февраля 2022 года № 138 «</w:t>
      </w:r>
      <w:r w:rsidRPr="009F35ED">
        <w:rPr>
          <w:sz w:val="26"/>
          <w:szCs w:val="26"/>
        </w:rPr>
        <w:t>Об утверждении порядка проведения оценки</w:t>
      </w:r>
    </w:p>
    <w:p w:rsidR="00955FA7" w:rsidRDefault="00955FA7" w:rsidP="00955FA7">
      <w:pPr>
        <w:jc w:val="center"/>
        <w:rPr>
          <w:sz w:val="26"/>
          <w:szCs w:val="26"/>
        </w:rPr>
      </w:pPr>
      <w:r w:rsidRPr="009F35ED">
        <w:rPr>
          <w:sz w:val="26"/>
          <w:szCs w:val="26"/>
        </w:rPr>
        <w:t xml:space="preserve">регулирующего воздействия проектов муниципальных нормативных </w:t>
      </w:r>
    </w:p>
    <w:p w:rsidR="00955FA7" w:rsidRDefault="00955FA7" w:rsidP="00955FA7">
      <w:pPr>
        <w:jc w:val="center"/>
        <w:rPr>
          <w:sz w:val="26"/>
          <w:szCs w:val="26"/>
        </w:rPr>
      </w:pPr>
      <w:r w:rsidRPr="009F35ED">
        <w:rPr>
          <w:sz w:val="26"/>
          <w:szCs w:val="26"/>
        </w:rPr>
        <w:t>правовых актов и  экспертизы муниципальных нормативных правовых актов</w:t>
      </w:r>
    </w:p>
    <w:p w:rsidR="00955FA7" w:rsidRPr="009F35ED" w:rsidRDefault="00955FA7" w:rsidP="00955FA7">
      <w:pPr>
        <w:jc w:val="center"/>
        <w:rPr>
          <w:sz w:val="26"/>
          <w:szCs w:val="26"/>
        </w:rPr>
      </w:pPr>
      <w:r w:rsidRPr="009F35ED">
        <w:rPr>
          <w:sz w:val="26"/>
          <w:szCs w:val="26"/>
        </w:rPr>
        <w:t xml:space="preserve"> </w:t>
      </w:r>
      <w:proofErr w:type="spellStart"/>
      <w:r w:rsidRPr="009F35ED">
        <w:rPr>
          <w:sz w:val="26"/>
          <w:szCs w:val="26"/>
        </w:rPr>
        <w:t>Усть-Кубинского</w:t>
      </w:r>
      <w:proofErr w:type="spellEnd"/>
      <w:r w:rsidRPr="009F35ED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>»</w:t>
      </w:r>
    </w:p>
    <w:p w:rsidR="00955FA7" w:rsidRDefault="00955FA7" w:rsidP="00955FA7">
      <w:pPr>
        <w:jc w:val="center"/>
        <w:rPr>
          <w:szCs w:val="24"/>
        </w:rPr>
      </w:pPr>
    </w:p>
    <w:p w:rsidR="00955FA7" w:rsidRDefault="00955FA7" w:rsidP="00955F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</w:t>
      </w:r>
      <w:r>
        <w:t xml:space="preserve"> </w:t>
      </w:r>
      <w:r w:rsidRPr="003C74F9">
        <w:rPr>
          <w:sz w:val="26"/>
          <w:szCs w:val="26"/>
        </w:rPr>
        <w:t>соответствии с федеральным законом</w:t>
      </w:r>
      <w:hyperlink r:id="rId7" w:history="1"/>
      <w:r w:rsidRPr="003C74F9">
        <w:rPr>
          <w:sz w:val="26"/>
          <w:szCs w:val="26"/>
        </w:rPr>
        <w:t xml:space="preserve"> от 6 октября 2003</w:t>
      </w:r>
      <w:r>
        <w:rPr>
          <w:sz w:val="26"/>
          <w:szCs w:val="26"/>
        </w:rPr>
        <w:t xml:space="preserve"> года</w:t>
      </w:r>
      <w:r w:rsidRPr="003C74F9">
        <w:rPr>
          <w:sz w:val="26"/>
          <w:szCs w:val="26"/>
        </w:rPr>
        <w:t xml:space="preserve"> N 131-ФЗ "Об общих принципах организации местного самоуправления в Российской Федерации", закон</w:t>
      </w:r>
      <w:r>
        <w:rPr>
          <w:sz w:val="26"/>
          <w:szCs w:val="26"/>
        </w:rPr>
        <w:t xml:space="preserve">ом Вологодской области от 11 декабря </w:t>
      </w:r>
      <w:r w:rsidRPr="003C74F9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</w:t>
      </w:r>
      <w:r w:rsidRPr="003C74F9">
        <w:rPr>
          <w:sz w:val="26"/>
          <w:szCs w:val="26"/>
        </w:rPr>
        <w:t xml:space="preserve"> N 3225-ОЗ "Об оценке регулирующего воздействия проектов нормативных правовых актов и экспертизе нормативных правовых актов" и ст.</w:t>
      </w:r>
      <w:r>
        <w:rPr>
          <w:sz w:val="26"/>
          <w:szCs w:val="26"/>
        </w:rPr>
        <w:t xml:space="preserve"> </w:t>
      </w:r>
      <w:r w:rsidRPr="003C74F9">
        <w:rPr>
          <w:sz w:val="26"/>
          <w:szCs w:val="26"/>
        </w:rPr>
        <w:t xml:space="preserve">43 Устава района администрация района </w:t>
      </w:r>
      <w:proofErr w:type="gramEnd"/>
    </w:p>
    <w:p w:rsidR="00955FA7" w:rsidRPr="00955FA7" w:rsidRDefault="00955FA7" w:rsidP="00955FA7">
      <w:pPr>
        <w:jc w:val="both"/>
        <w:rPr>
          <w:b/>
          <w:sz w:val="26"/>
          <w:szCs w:val="26"/>
        </w:rPr>
      </w:pPr>
      <w:r w:rsidRPr="00955FA7">
        <w:rPr>
          <w:b/>
          <w:sz w:val="26"/>
          <w:szCs w:val="26"/>
        </w:rPr>
        <w:t>ПОСТАНОВЛЯЕТ:</w:t>
      </w:r>
    </w:p>
    <w:p w:rsidR="00955FA7" w:rsidRDefault="00955FA7" w:rsidP="00955FA7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B34F87">
        <w:rPr>
          <w:sz w:val="26"/>
          <w:szCs w:val="26"/>
        </w:rPr>
        <w:t xml:space="preserve"> </w:t>
      </w:r>
      <w:r w:rsidRPr="00361D79">
        <w:rPr>
          <w:sz w:val="26"/>
          <w:szCs w:val="26"/>
        </w:rPr>
        <w:t xml:space="preserve">Внести в Порядок </w:t>
      </w:r>
      <w:proofErr w:type="gramStart"/>
      <w:r w:rsidRPr="00361D79">
        <w:rPr>
          <w:bCs/>
          <w:sz w:val="26"/>
          <w:szCs w:val="26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361D79">
        <w:rPr>
          <w:bCs/>
          <w:sz w:val="26"/>
          <w:szCs w:val="26"/>
        </w:rPr>
        <w:t xml:space="preserve"> и экспертизы муниципальных нормативных правовых актов </w:t>
      </w:r>
      <w:proofErr w:type="spellStart"/>
      <w:r w:rsidRPr="00361D79">
        <w:rPr>
          <w:bCs/>
          <w:sz w:val="26"/>
          <w:szCs w:val="26"/>
        </w:rPr>
        <w:t>Усть-Кубинского</w:t>
      </w:r>
      <w:proofErr w:type="spellEnd"/>
      <w:r w:rsidRPr="00361D79">
        <w:rPr>
          <w:bCs/>
          <w:sz w:val="26"/>
          <w:szCs w:val="26"/>
        </w:rPr>
        <w:t xml:space="preserve"> муниципального района, утвержденный постановлением администрации района от 21 февраля 2022 года № 138</w:t>
      </w:r>
      <w:r>
        <w:rPr>
          <w:bCs/>
          <w:sz w:val="26"/>
          <w:szCs w:val="26"/>
        </w:rPr>
        <w:t xml:space="preserve"> </w:t>
      </w:r>
      <w:r w:rsidRPr="00361D79">
        <w:rPr>
          <w:sz w:val="26"/>
          <w:szCs w:val="26"/>
        </w:rPr>
        <w:t xml:space="preserve">«Об утверждении </w:t>
      </w:r>
      <w:proofErr w:type="gramStart"/>
      <w:r w:rsidRPr="00361D79">
        <w:rPr>
          <w:sz w:val="26"/>
          <w:szCs w:val="26"/>
        </w:rPr>
        <w:t>порядка проведения оценки регулирующего воздействия проектов муниципальных нормативных  правовых актов</w:t>
      </w:r>
      <w:proofErr w:type="gramEnd"/>
      <w:r w:rsidRPr="00361D79">
        <w:rPr>
          <w:sz w:val="26"/>
          <w:szCs w:val="26"/>
        </w:rPr>
        <w:t xml:space="preserve"> и  экспертизы муниципальных нормативных правовых актов  </w:t>
      </w:r>
      <w:proofErr w:type="spellStart"/>
      <w:r w:rsidRPr="00361D79">
        <w:rPr>
          <w:sz w:val="26"/>
          <w:szCs w:val="26"/>
        </w:rPr>
        <w:t>Усть-Кубинского</w:t>
      </w:r>
      <w:proofErr w:type="spellEnd"/>
      <w:r w:rsidRPr="00361D79">
        <w:rPr>
          <w:sz w:val="26"/>
          <w:szCs w:val="26"/>
        </w:rPr>
        <w:t xml:space="preserve"> муниципального района»</w:t>
      </w:r>
      <w:r>
        <w:rPr>
          <w:sz w:val="26"/>
          <w:szCs w:val="26"/>
        </w:rPr>
        <w:t>,</w:t>
      </w:r>
      <w:r w:rsidRPr="00361D79">
        <w:rPr>
          <w:sz w:val="26"/>
          <w:szCs w:val="26"/>
        </w:rPr>
        <w:t xml:space="preserve">  следующие изменения:</w:t>
      </w:r>
      <w:r>
        <w:rPr>
          <w:sz w:val="26"/>
          <w:szCs w:val="26"/>
        </w:rPr>
        <w:t xml:space="preserve"> </w:t>
      </w:r>
    </w:p>
    <w:p w:rsidR="00955FA7" w:rsidRPr="001C7F59" w:rsidRDefault="00955FA7" w:rsidP="00955FA7">
      <w:pPr>
        <w:pStyle w:val="Preformatted"/>
        <w:tabs>
          <w:tab w:val="clear" w:pos="959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Pr="00F27FA0"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cs="Times New Roman"/>
          <w:sz w:val="26"/>
          <w:szCs w:val="26"/>
        </w:rPr>
        <w:t xml:space="preserve">В абзаце пятом пункта 2.5 слова </w:t>
      </w:r>
      <w:r w:rsidRPr="001C7F59">
        <w:rPr>
          <w:rFonts w:ascii="Times New Roman" w:hAnsi="Times New Roman" w:cs="Times New Roman"/>
          <w:color w:val="000000" w:themeColor="text1"/>
          <w:sz w:val="26"/>
          <w:szCs w:val="26"/>
        </w:rPr>
        <w:t>«При отсутствии предложений и замечаний по результатам публичных консультаций сводка предложений и замечаний не составляется»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исключить</w:t>
      </w:r>
      <w:r w:rsidRPr="001C7F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9F0EA1" w:rsidRDefault="00955FA7" w:rsidP="00955FA7">
      <w:pPr>
        <w:pStyle w:val="Preformatted"/>
        <w:tabs>
          <w:tab w:val="clear" w:pos="959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7F5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1.2. Пункт 2.7</w:t>
      </w:r>
      <w:r w:rsidRPr="001C7F59">
        <w:rPr>
          <w:color w:val="000000" w:themeColor="text1"/>
          <w:sz w:val="26"/>
          <w:szCs w:val="26"/>
        </w:rPr>
        <w:t xml:space="preserve"> </w:t>
      </w:r>
      <w:r w:rsidRPr="001C7F59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абзацами</w:t>
      </w:r>
      <w:r w:rsidR="009F0EA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четырнадцатым – пятнадцатым следующего содержания:</w:t>
      </w:r>
    </w:p>
    <w:p w:rsidR="00955FA7" w:rsidRPr="001C7F59" w:rsidRDefault="009F0EA1" w:rsidP="00955FA7">
      <w:pPr>
        <w:pStyle w:val="Preformatted"/>
        <w:tabs>
          <w:tab w:val="clear" w:pos="959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55FA7" w:rsidRPr="001C7F59">
        <w:rPr>
          <w:color w:val="000000" w:themeColor="text1"/>
          <w:sz w:val="26"/>
          <w:szCs w:val="26"/>
        </w:rPr>
        <w:t>«</w:t>
      </w:r>
      <w:r w:rsidR="00955FA7" w:rsidRPr="001C7F59">
        <w:rPr>
          <w:rFonts w:ascii="Times New Roman" w:hAnsi="Times New Roman" w:cs="Times New Roman"/>
          <w:color w:val="000000" w:themeColor="text1"/>
          <w:sz w:val="26"/>
          <w:szCs w:val="26"/>
        </w:rPr>
        <w:t>ключевые  показатели  достижения  заявленных  в  предлагаемом регулировании    целей    (при  наличии).  Показателями  достижения  цели регулирования  могут  являться  количественно  выраженные  характеристики достижения   цели  регулирования  (уровня  и  качества  жизни  населения, социальной    сферы,    экономики,   общественной  безопасности,  степени реализации    иных   общественно  значимых  интересов  и  потребностей  в соответствующей  сфере  и  др.),  по  которым  возможно  измерить степень достижения указанной цели и определить момент ее достижения;</w:t>
      </w:r>
    </w:p>
    <w:p w:rsidR="00955FA7" w:rsidRPr="001C7F59" w:rsidRDefault="00955FA7" w:rsidP="004B66C3">
      <w:pPr>
        <w:pStyle w:val="a3"/>
        <w:ind w:left="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1C7F59">
        <w:rPr>
          <w:rFonts w:eastAsiaTheme="minorHAnsi"/>
          <w:color w:val="000000" w:themeColor="text1"/>
          <w:szCs w:val="24"/>
          <w:lang w:eastAsia="en-US"/>
        </w:rPr>
        <w:lastRenderedPageBreak/>
        <w:tab/>
      </w:r>
      <w:r w:rsidRPr="001C7F59">
        <w:rPr>
          <w:rFonts w:eastAsiaTheme="minorHAnsi"/>
          <w:color w:val="000000" w:themeColor="text1"/>
          <w:sz w:val="26"/>
          <w:szCs w:val="26"/>
          <w:lang w:eastAsia="en-US"/>
        </w:rPr>
        <w:t>срок оценки достижения ключевых показателей</w:t>
      </w:r>
      <w:r w:rsidR="009F0EA1">
        <w:rPr>
          <w:rFonts w:eastAsiaTheme="minorHAnsi"/>
          <w:color w:val="000000" w:themeColor="text1"/>
          <w:sz w:val="26"/>
          <w:szCs w:val="26"/>
          <w:lang w:eastAsia="en-US"/>
        </w:rPr>
        <w:t>»</w:t>
      </w:r>
      <w:r w:rsidRPr="001C7F59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</w:p>
    <w:p w:rsidR="00955FA7" w:rsidRDefault="00955FA7" w:rsidP="004B66C3">
      <w:pPr>
        <w:pStyle w:val="aa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1C7F59">
        <w:rPr>
          <w:rFonts w:eastAsiaTheme="minorHAnsi"/>
          <w:color w:val="000000" w:themeColor="text1"/>
          <w:sz w:val="26"/>
          <w:szCs w:val="26"/>
          <w:lang w:eastAsia="en-US"/>
        </w:rPr>
        <w:tab/>
      </w:r>
      <w:r w:rsidRPr="001C7F59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1.3. </w:t>
      </w:r>
      <w:r w:rsidR="009F0EA1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Пункт 3.7 изложить в следующей редакции:</w:t>
      </w:r>
    </w:p>
    <w:p w:rsidR="009F0EA1" w:rsidRDefault="009F0EA1" w:rsidP="004B66C3">
      <w:pPr>
        <w:jc w:val="both"/>
        <w:rPr>
          <w:sz w:val="26"/>
          <w:szCs w:val="26"/>
          <w:lang w:eastAsia="en-US"/>
        </w:rPr>
      </w:pPr>
      <w:r w:rsidRPr="009F0EA1">
        <w:rPr>
          <w:sz w:val="26"/>
          <w:szCs w:val="26"/>
          <w:lang w:eastAsia="en-US"/>
        </w:rPr>
        <w:tab/>
        <w:t>«3.7. Информация</w:t>
      </w:r>
      <w:r>
        <w:rPr>
          <w:sz w:val="26"/>
          <w:szCs w:val="26"/>
          <w:lang w:eastAsia="en-US"/>
        </w:rPr>
        <w:t xml:space="preserve"> для подготовки заключения по результатам экспертизы акта должна содержать следующие сведения:</w:t>
      </w:r>
    </w:p>
    <w:p w:rsidR="009F0EA1" w:rsidRDefault="009F0EA1" w:rsidP="004B66C3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основные группы субъектов предпринимательской и инвестиционной деятельности, иные заинтересованные лица, интересы которых затронуты правовым регулированием, оценка количества таких субъектов;</w:t>
      </w:r>
    </w:p>
    <w:p w:rsidR="009F0EA1" w:rsidRDefault="009F0EA1" w:rsidP="004B66C3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 w:rsidR="004B66C3">
        <w:rPr>
          <w:sz w:val="26"/>
          <w:szCs w:val="26"/>
          <w:lang w:eastAsia="en-US"/>
        </w:rPr>
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обязанностей, запретов</w:t>
      </w:r>
      <w:r w:rsidR="00DB57BB">
        <w:rPr>
          <w:sz w:val="26"/>
          <w:szCs w:val="26"/>
          <w:lang w:eastAsia="en-US"/>
        </w:rPr>
        <w:t>, ограничений либо с изменением содержания таких обязанностей, запретов, ограничений;</w:t>
      </w:r>
    </w:p>
    <w:p w:rsidR="00DB57BB" w:rsidRDefault="00642327" w:rsidP="004B66C3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оценка полезных и негативных эффектов в результате принятия акта за период реализации акта для субъектов предпринимательской и инвестиционной деятельности и бюджета района;</w:t>
      </w:r>
    </w:p>
    <w:p w:rsidR="00642327" w:rsidRDefault="00642327" w:rsidP="004B66C3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оценка достижения цели (целей) регулирования с приведением  ключевых количественных показателей (при наличии) и сроков их достижения (в том числе с указанием сроков, которые были определены в рамках оценки регулирующего воздействия при разработке проекта Правового акта). Показателями достижения цели регулирования могут являться количественно выраженные характеристики достижения регулирования (уровня и качества жизни населения, соци</w:t>
      </w:r>
      <w:r w:rsidR="004B4354">
        <w:rPr>
          <w:sz w:val="26"/>
          <w:szCs w:val="26"/>
          <w:lang w:eastAsia="en-US"/>
        </w:rPr>
        <w:t>а</w:t>
      </w:r>
      <w:r>
        <w:rPr>
          <w:sz w:val="26"/>
          <w:szCs w:val="26"/>
          <w:lang w:eastAsia="en-US"/>
        </w:rPr>
        <w:t>льной сферы, экономики, общественной</w:t>
      </w:r>
      <w:r w:rsidR="004B4354">
        <w:rPr>
          <w:sz w:val="26"/>
          <w:szCs w:val="26"/>
          <w:lang w:eastAsia="en-US"/>
        </w:rPr>
        <w:t xml:space="preserve"> безопасности, степени реализации иных общественно значимых интересов и потребностей в соответствующей сфере и др.), по которым возможно измерить степень достижения указанной цели и определить момент ее достижения»;</w:t>
      </w:r>
    </w:p>
    <w:p w:rsidR="004B4354" w:rsidRDefault="004B4354" w:rsidP="004B66C3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осуществлены ли все необходимые для достижения целей регулирования акта организационно-технические, методологические, информационные и иные мероприятия;</w:t>
      </w:r>
    </w:p>
    <w:p w:rsidR="004B4354" w:rsidRPr="009F0EA1" w:rsidRDefault="004B4354" w:rsidP="004B66C3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иные сведения, которые, по мнению органа в соответствующей сфере деятельности, позволяют оценить обоснованность (необоснованность) нормативного регулирования».</w:t>
      </w:r>
    </w:p>
    <w:p w:rsidR="00955FA7" w:rsidRPr="001C7F59" w:rsidRDefault="00955FA7" w:rsidP="004B66C3">
      <w:pPr>
        <w:jc w:val="both"/>
        <w:rPr>
          <w:sz w:val="26"/>
          <w:szCs w:val="26"/>
          <w:lang w:eastAsia="ru-RU"/>
        </w:rPr>
      </w:pPr>
      <w:r w:rsidRPr="001C7F59">
        <w:rPr>
          <w:sz w:val="26"/>
          <w:szCs w:val="26"/>
          <w:lang w:eastAsia="ru-RU"/>
        </w:rPr>
        <w:tab/>
        <w:t>2. Приложения 1, 2, 3</w:t>
      </w:r>
      <w:r w:rsidR="00AE2BE7">
        <w:rPr>
          <w:sz w:val="26"/>
          <w:szCs w:val="26"/>
          <w:lang w:eastAsia="ru-RU"/>
        </w:rPr>
        <w:t xml:space="preserve"> к порядку</w:t>
      </w:r>
      <w:r w:rsidRPr="001C7F59">
        <w:rPr>
          <w:sz w:val="26"/>
          <w:szCs w:val="26"/>
          <w:lang w:eastAsia="ru-RU"/>
        </w:rPr>
        <w:t xml:space="preserve"> изложить в </w:t>
      </w:r>
      <w:r w:rsidR="00AE2BE7">
        <w:rPr>
          <w:sz w:val="26"/>
          <w:szCs w:val="26"/>
          <w:lang w:eastAsia="ru-RU"/>
        </w:rPr>
        <w:t>следующей</w:t>
      </w:r>
      <w:r w:rsidRPr="001C7F59">
        <w:rPr>
          <w:sz w:val="26"/>
          <w:szCs w:val="26"/>
          <w:lang w:eastAsia="ru-RU"/>
        </w:rPr>
        <w:t xml:space="preserve"> редакции</w:t>
      </w:r>
      <w:r w:rsidR="00AE2BE7">
        <w:rPr>
          <w:sz w:val="26"/>
          <w:szCs w:val="26"/>
          <w:lang w:eastAsia="ru-RU"/>
        </w:rPr>
        <w:t xml:space="preserve"> согласно приложениям 1, 2, 3 к настоящему постановлению соответственно.</w:t>
      </w:r>
    </w:p>
    <w:p w:rsidR="00AE2BE7" w:rsidRDefault="00AE2BE7" w:rsidP="00AE2BE7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  <w:t>3. Приложение 4 признать утратившим силу.</w:t>
      </w:r>
    </w:p>
    <w:p w:rsidR="00955FA7" w:rsidRPr="003C74F9" w:rsidRDefault="00955FA7" w:rsidP="00AE2B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3C74F9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955FA7" w:rsidRPr="005C6FEB" w:rsidRDefault="00955FA7" w:rsidP="00955FA7">
      <w:pPr>
        <w:jc w:val="both"/>
        <w:rPr>
          <w:sz w:val="26"/>
          <w:szCs w:val="26"/>
        </w:rPr>
      </w:pPr>
    </w:p>
    <w:p w:rsidR="00955FA7" w:rsidRDefault="00955FA7" w:rsidP="00955FA7">
      <w:pPr>
        <w:jc w:val="both"/>
        <w:rPr>
          <w:sz w:val="26"/>
          <w:szCs w:val="26"/>
        </w:rPr>
      </w:pPr>
    </w:p>
    <w:p w:rsidR="00955FA7" w:rsidRPr="005C6FEB" w:rsidRDefault="00955FA7" w:rsidP="00955FA7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55FA7" w:rsidRPr="000A5884" w:rsidTr="004B66C3">
        <w:tc>
          <w:tcPr>
            <w:tcW w:w="4785" w:type="dxa"/>
          </w:tcPr>
          <w:p w:rsidR="00955FA7" w:rsidRPr="00955FA7" w:rsidRDefault="00955FA7" w:rsidP="004B66C3">
            <w:pPr>
              <w:rPr>
                <w:sz w:val="26"/>
                <w:szCs w:val="26"/>
                <w:lang w:val="ru-RU"/>
              </w:rPr>
            </w:pPr>
            <w:r w:rsidRPr="00955FA7"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955FA7" w:rsidRPr="00955FA7" w:rsidRDefault="00955FA7" w:rsidP="004B66C3">
            <w:pPr>
              <w:rPr>
                <w:sz w:val="26"/>
                <w:szCs w:val="26"/>
                <w:lang w:val="ru-RU"/>
              </w:rPr>
            </w:pPr>
          </w:p>
          <w:p w:rsidR="00955FA7" w:rsidRPr="00955FA7" w:rsidRDefault="00955FA7" w:rsidP="004B66C3">
            <w:pPr>
              <w:rPr>
                <w:sz w:val="26"/>
                <w:szCs w:val="26"/>
                <w:lang w:val="ru-RU"/>
              </w:rPr>
            </w:pPr>
          </w:p>
          <w:p w:rsidR="00955FA7" w:rsidRPr="00955FA7" w:rsidRDefault="00955FA7" w:rsidP="004B66C3">
            <w:pPr>
              <w:rPr>
                <w:sz w:val="26"/>
                <w:szCs w:val="26"/>
                <w:lang w:val="ru-RU"/>
              </w:rPr>
            </w:pPr>
          </w:p>
          <w:p w:rsidR="00955FA7" w:rsidRPr="00955FA7" w:rsidRDefault="00955FA7" w:rsidP="004B66C3">
            <w:pPr>
              <w:rPr>
                <w:sz w:val="26"/>
                <w:szCs w:val="26"/>
                <w:lang w:val="ru-RU"/>
              </w:rPr>
            </w:pPr>
          </w:p>
          <w:p w:rsidR="00955FA7" w:rsidRPr="00955FA7" w:rsidRDefault="00955FA7" w:rsidP="004B66C3">
            <w:pPr>
              <w:rPr>
                <w:sz w:val="26"/>
                <w:szCs w:val="26"/>
                <w:lang w:val="ru-RU"/>
              </w:rPr>
            </w:pPr>
          </w:p>
          <w:p w:rsidR="00955FA7" w:rsidRPr="001C7F59" w:rsidRDefault="00955FA7" w:rsidP="004B66C3">
            <w:pPr>
              <w:rPr>
                <w:sz w:val="26"/>
                <w:szCs w:val="26"/>
              </w:rPr>
            </w:pPr>
            <w:r w:rsidRPr="00955FA7">
              <w:rPr>
                <w:sz w:val="26"/>
                <w:szCs w:val="26"/>
                <w:lang w:val="ru-RU"/>
              </w:rPr>
              <w:t xml:space="preserve">                    </w:t>
            </w:r>
            <w:r w:rsidR="00AE2BE7">
              <w:rPr>
                <w:sz w:val="26"/>
                <w:szCs w:val="26"/>
                <w:lang w:val="ru-RU"/>
              </w:rPr>
              <w:t xml:space="preserve">        </w:t>
            </w:r>
            <w:r w:rsidRPr="00955FA7">
              <w:rPr>
                <w:sz w:val="26"/>
                <w:szCs w:val="26"/>
                <w:lang w:val="ru-RU"/>
              </w:rPr>
              <w:t xml:space="preserve">                 </w:t>
            </w:r>
            <w:r w:rsidRPr="001C7F59">
              <w:rPr>
                <w:sz w:val="26"/>
                <w:szCs w:val="26"/>
              </w:rPr>
              <w:t xml:space="preserve">Е.Б. </w:t>
            </w:r>
            <w:proofErr w:type="spellStart"/>
            <w:r w:rsidRPr="001C7F59">
              <w:rPr>
                <w:sz w:val="26"/>
                <w:szCs w:val="26"/>
              </w:rPr>
              <w:t>Комарова</w:t>
            </w:r>
            <w:proofErr w:type="spellEnd"/>
          </w:p>
        </w:tc>
      </w:tr>
    </w:tbl>
    <w:p w:rsidR="00955FA7" w:rsidRPr="00113265" w:rsidRDefault="00955FA7" w:rsidP="00955FA7">
      <w:pPr>
        <w:jc w:val="both"/>
        <w:rPr>
          <w:sz w:val="28"/>
          <w:szCs w:val="28"/>
        </w:rPr>
      </w:pPr>
    </w:p>
    <w:p w:rsidR="00955FA7" w:rsidRDefault="00955FA7" w:rsidP="00955FA7">
      <w:pPr>
        <w:jc w:val="both"/>
        <w:rPr>
          <w:sz w:val="22"/>
          <w:szCs w:val="22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right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right"/>
        <w:rPr>
          <w:szCs w:val="24"/>
        </w:rPr>
      </w:pPr>
    </w:p>
    <w:p w:rsidR="00955FA7" w:rsidRPr="00A86178" w:rsidRDefault="00955FA7" w:rsidP="00955FA7">
      <w:pPr>
        <w:widowControl w:val="0"/>
        <w:autoSpaceDN w:val="0"/>
        <w:adjustRightInd w:val="0"/>
        <w:ind w:firstLine="709"/>
        <w:jc w:val="right"/>
        <w:rPr>
          <w:szCs w:val="24"/>
        </w:rPr>
      </w:pPr>
      <w:r w:rsidRPr="00A86178">
        <w:rPr>
          <w:szCs w:val="24"/>
        </w:rPr>
        <w:lastRenderedPageBreak/>
        <w:t xml:space="preserve">Приложение  </w:t>
      </w:r>
      <w:r>
        <w:rPr>
          <w:szCs w:val="24"/>
        </w:rPr>
        <w:t>1</w:t>
      </w:r>
      <w:r w:rsidRPr="00A86178">
        <w:rPr>
          <w:szCs w:val="24"/>
        </w:rPr>
        <w:t xml:space="preserve"> к Порядку</w:t>
      </w:r>
    </w:p>
    <w:p w:rsidR="00955FA7" w:rsidRPr="00A86178" w:rsidRDefault="00955FA7" w:rsidP="00955FA7">
      <w:pPr>
        <w:widowControl w:val="0"/>
        <w:autoSpaceDN w:val="0"/>
        <w:adjustRightInd w:val="0"/>
        <w:jc w:val="center"/>
        <w:rPr>
          <w:szCs w:val="24"/>
        </w:rPr>
      </w:pPr>
    </w:p>
    <w:p w:rsidR="00955FA7" w:rsidRPr="00A86178" w:rsidRDefault="00955FA7" w:rsidP="00955FA7">
      <w:pPr>
        <w:widowControl w:val="0"/>
        <w:autoSpaceDN w:val="0"/>
        <w:adjustRightInd w:val="0"/>
        <w:jc w:val="center"/>
        <w:rPr>
          <w:szCs w:val="24"/>
        </w:rPr>
      </w:pPr>
    </w:p>
    <w:p w:rsidR="00955FA7" w:rsidRPr="00A86178" w:rsidRDefault="00955FA7" w:rsidP="00955FA7">
      <w:pPr>
        <w:widowControl w:val="0"/>
        <w:autoSpaceDN w:val="0"/>
        <w:adjustRightInd w:val="0"/>
        <w:jc w:val="center"/>
        <w:rPr>
          <w:szCs w:val="24"/>
        </w:rPr>
      </w:pP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 по проекту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муниципального нормативного правового акта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 xml:space="preserve">предпринимательской и </w:t>
      </w:r>
      <w:r w:rsidRPr="00700280">
        <w:rPr>
          <w:rFonts w:ascii="Times New Roman" w:hAnsi="Times New Roman" w:cs="Times New Roman"/>
          <w:b/>
          <w:sz w:val="24"/>
          <w:szCs w:val="24"/>
        </w:rPr>
        <w:t>иной экономической</w:t>
      </w:r>
      <w:r>
        <w:rPr>
          <w:color w:val="FF0000"/>
          <w:szCs w:val="24"/>
        </w:rPr>
        <w:t xml:space="preserve"> </w:t>
      </w:r>
      <w:r w:rsidRPr="00A86178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955FA7" w:rsidRPr="00A86178" w:rsidRDefault="00955FA7" w:rsidP="00955FA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Усть-Кубинского</w:t>
      </w:r>
      <w:proofErr w:type="spellEnd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района,____________________________________________________ уведомляет</w:t>
      </w:r>
    </w:p>
    <w:p w:rsidR="00955FA7" w:rsidRPr="001C7F59" w:rsidRDefault="00955FA7" w:rsidP="00955FA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(указывается наименование разработчика проекта либо органа в соответствующей сфере деятельности)</w:t>
      </w:r>
    </w:p>
    <w:p w:rsidR="00955FA7" w:rsidRPr="001C7F59" w:rsidRDefault="00955FA7" w:rsidP="00955FA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проведении публичных консультаций в целях оценки регулирующего воздействия проекта муниципального нормативного правового акта </w:t>
      </w:r>
      <w:proofErr w:type="spell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Усть-Кубинского</w:t>
      </w:r>
      <w:proofErr w:type="spellEnd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________________________________ (далее - проект).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(указывается наименование проекта)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Обоснование необходимости подготовки проекта: 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Описание проблемы, на решение которой направлен предлагаемый способ регулирования: _____________________________________________________________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ind w:right="379" w:firstLine="374"/>
        <w:rPr>
          <w:color w:val="000000" w:themeColor="text1"/>
          <w:szCs w:val="24"/>
        </w:rPr>
      </w:pPr>
      <w:r w:rsidRPr="001C7F59">
        <w:rPr>
          <w:color w:val="000000" w:themeColor="text1"/>
          <w:szCs w:val="24"/>
        </w:rPr>
        <w:t xml:space="preserve">      Содержание предлагаемого регулирования: ___________________________________________________________________________________________________________________________________________________.</w:t>
      </w:r>
    </w:p>
    <w:p w:rsidR="00955FA7" w:rsidRPr="001C7F59" w:rsidRDefault="00955FA7" w:rsidP="00955FA7">
      <w:pPr>
        <w:ind w:right="379" w:firstLine="374"/>
        <w:rPr>
          <w:color w:val="000000" w:themeColor="text1"/>
          <w:szCs w:val="24"/>
        </w:rPr>
      </w:pPr>
      <w:r w:rsidRPr="001C7F59">
        <w:rPr>
          <w:color w:val="000000" w:themeColor="text1"/>
          <w:szCs w:val="24"/>
        </w:rPr>
        <w:t xml:space="preserve">      Ключевые показатели достижения заявленных в предлагаемом регулировании целей: ___________________________________________________________________</w:t>
      </w:r>
    </w:p>
    <w:p w:rsidR="00955FA7" w:rsidRPr="001C7F59" w:rsidRDefault="00955FA7" w:rsidP="00955FA7">
      <w:pPr>
        <w:ind w:right="379" w:firstLine="374"/>
        <w:rPr>
          <w:color w:val="000000" w:themeColor="text1"/>
          <w:szCs w:val="24"/>
        </w:rPr>
      </w:pPr>
      <w:r w:rsidRPr="001C7F59">
        <w:rPr>
          <w:color w:val="000000" w:themeColor="text1"/>
          <w:szCs w:val="24"/>
        </w:rPr>
        <w:t>______________________________________________________________________.</w:t>
      </w:r>
    </w:p>
    <w:p w:rsidR="00955FA7" w:rsidRPr="001C7F59" w:rsidRDefault="00955FA7" w:rsidP="00955FA7">
      <w:pPr>
        <w:ind w:right="379" w:firstLine="374"/>
        <w:rPr>
          <w:color w:val="000000" w:themeColor="text1"/>
          <w:szCs w:val="24"/>
        </w:rPr>
      </w:pPr>
      <w:r w:rsidRPr="001C7F59">
        <w:rPr>
          <w:color w:val="000000" w:themeColor="text1"/>
          <w:szCs w:val="24"/>
        </w:rPr>
        <w:t xml:space="preserve">      Сроки оценки достижения ключевых показателей: ________________________.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Срок проведения публичных консультаций: с ____________ по 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и (или) замечания не рассматриваются в случае направления их после указанного срока.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Способ направления ответов: __________________________________________.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Прилагаемые к уведомлению документы: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проект;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Контактное лицо разработчика проекта (органа в соответствующей сфере деятельности) (Ф.И.О., должность, телефон): _____________________________________________________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Краткий комментарий к проекту: 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Пожалуйста, заполните и направьте данную форму в соответствии с указанными выше способами.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Вашему желанию 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укажите о себе</w:t>
      </w:r>
      <w:proofErr w:type="gramEnd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следующую контактную информацию: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организации (индивидуального предпринимателя) либо Ф.И.О.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физического лица: ___________________________________________________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Сфера деятельности: _________________________________________________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Ф.И.О. контактного лица: _____________________________________________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Номер контактного телефона: _________________________________________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 (при наличии): _______________________________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5FA7" w:rsidRPr="001C7F59" w:rsidRDefault="00955FA7" w:rsidP="00955FA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По Вашему желанию ответьте на следующие вопросы: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1. Считаете ли вы необходимым и обоснованным принятие проекта? 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2. Достигает ли, на Ваш взгляд, данное нормативное регулирование тех целей, на которое оно направлено? _________________________________________________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Является ли выбранный вариант решения проблемы оптимальным (в том числе с точки зрения выгод и издержек)? Существуют ли иные варианты достижения заявленных целей нормативного регулирования? Если да, укажите те из них, которые,  по Вашему мнению, были бы менее </w:t>
      </w:r>
      <w:proofErr w:type="spell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затратны</w:t>
      </w:r>
      <w:proofErr w:type="spellEnd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и/или более эффективны? 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4. Какие, по Вашей оценке, субъекты предпринимательской и иной экономической деятельности будут затронуты предлагаемым нормативным регулированием (по видам субъектов, по отраслям, по количеству таких субъектов)? 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5. Возможны ли полезные эффекты в случае принятия проекта? 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6. Возможны ли негативные эффекты в связи с принятием проекта? 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7. Содержит ли проект избыточные требования по подготовке и (или) предоставлению документов, сведений, информации? ________________________________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8. Оцените издержки (материальные, временные, иные), упущенную выгоду субъектов предпринимательской и иной экономической деятельности, возможные при введении предлагаемого регулирования? _____________________________________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Какие из них Вы считаете избыточными и почему? ________________________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9.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 по возможности количественные оценки. ___________________________________________________________________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10. Требуется ли переходный период для вступления в силу предлагаемого проекта (если да, какова его продолжительность), какие ограничения по срокам введения нового нормативного регулирования необходимо учесть? 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11. Считаете ли Вы, что нормы, устанавливаемые в представленной редакции проекта, недостаточно обоснованы? Укажите такие нормы. ______________________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12. Считаете ли Вы нормы проекта ясными и понятными? __________________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13. ________________________________________________________________</w:t>
      </w:r>
    </w:p>
    <w:p w:rsidR="00955FA7" w:rsidRPr="001C7F59" w:rsidRDefault="00955FA7" w:rsidP="00955FA7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(указываются иные вопросы, определяемые разработчиком проекта, </w:t>
      </w:r>
      <w:proofErr w:type="gramEnd"/>
    </w:p>
    <w:p w:rsidR="00955FA7" w:rsidRPr="001C7F59" w:rsidRDefault="00955FA7" w:rsidP="00955FA7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с учётом предмета регулирования проекта (при необходимости)</w:t>
      </w:r>
    </w:p>
    <w:p w:rsidR="00955FA7" w:rsidRPr="001C7F59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>14. Иные предложения и замечания по проекту __________________________</w:t>
      </w:r>
      <w:proofErr w:type="gramStart"/>
      <w:r w:rsidRPr="001C7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55FA7" w:rsidRPr="001C7F59" w:rsidRDefault="00955FA7" w:rsidP="00955FA7">
      <w:pPr>
        <w:widowControl w:val="0"/>
        <w:autoSpaceDN w:val="0"/>
        <w:adjustRightInd w:val="0"/>
        <w:ind w:firstLine="567"/>
        <w:jc w:val="both"/>
        <w:rPr>
          <w:color w:val="000000" w:themeColor="text1"/>
          <w:szCs w:val="24"/>
        </w:rPr>
      </w:pPr>
    </w:p>
    <w:p w:rsidR="00955FA7" w:rsidRPr="001C7F59" w:rsidRDefault="00955FA7" w:rsidP="00955FA7">
      <w:pPr>
        <w:widowControl w:val="0"/>
        <w:autoSpaceDN w:val="0"/>
        <w:adjustRightInd w:val="0"/>
        <w:jc w:val="right"/>
        <w:outlineLvl w:val="1"/>
        <w:rPr>
          <w:color w:val="000000" w:themeColor="text1"/>
          <w:szCs w:val="24"/>
        </w:rPr>
      </w:pPr>
    </w:p>
    <w:p w:rsidR="00955FA7" w:rsidRPr="001C7F59" w:rsidRDefault="00955FA7" w:rsidP="00955FA7">
      <w:pPr>
        <w:widowControl w:val="0"/>
        <w:autoSpaceDN w:val="0"/>
        <w:adjustRightInd w:val="0"/>
        <w:jc w:val="right"/>
        <w:outlineLvl w:val="1"/>
        <w:rPr>
          <w:color w:val="000000" w:themeColor="text1"/>
          <w:szCs w:val="24"/>
        </w:rPr>
      </w:pPr>
    </w:p>
    <w:p w:rsidR="00955FA7" w:rsidRPr="001C7F59" w:rsidRDefault="00955FA7" w:rsidP="00955FA7">
      <w:pPr>
        <w:widowControl w:val="0"/>
        <w:autoSpaceDN w:val="0"/>
        <w:adjustRightInd w:val="0"/>
        <w:ind w:firstLine="709"/>
        <w:jc w:val="both"/>
        <w:rPr>
          <w:color w:val="000000" w:themeColor="text1"/>
          <w:szCs w:val="24"/>
        </w:rPr>
      </w:pPr>
    </w:p>
    <w:p w:rsidR="00955FA7" w:rsidRPr="001C7F59" w:rsidRDefault="00955FA7" w:rsidP="00955FA7">
      <w:pPr>
        <w:widowControl w:val="0"/>
        <w:autoSpaceDN w:val="0"/>
        <w:adjustRightInd w:val="0"/>
        <w:ind w:firstLine="709"/>
        <w:jc w:val="both"/>
        <w:rPr>
          <w:color w:val="000000" w:themeColor="text1"/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  <w:sectPr w:rsidR="00955FA7" w:rsidSect="004B66C3">
          <w:footerReference w:type="default" r:id="rId8"/>
          <w:pgSz w:w="11905" w:h="16836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right"/>
        <w:rPr>
          <w:szCs w:val="24"/>
        </w:rPr>
      </w:pPr>
      <w:r>
        <w:rPr>
          <w:szCs w:val="24"/>
        </w:rPr>
        <w:lastRenderedPageBreak/>
        <w:t>Приложение 2 к Порядку</w:t>
      </w:r>
    </w:p>
    <w:p w:rsidR="00955FA7" w:rsidRDefault="00955FA7" w:rsidP="00955FA7">
      <w:pPr>
        <w:widowControl w:val="0"/>
        <w:autoSpaceDN w:val="0"/>
        <w:adjustRightInd w:val="0"/>
        <w:ind w:firstLine="709"/>
        <w:jc w:val="right"/>
        <w:rPr>
          <w:szCs w:val="24"/>
        </w:rPr>
      </w:pPr>
    </w:p>
    <w:p w:rsidR="00955FA7" w:rsidRPr="009069AF" w:rsidRDefault="00955FA7" w:rsidP="00955FA7">
      <w:pPr>
        <w:pStyle w:val="aa"/>
        <w:jc w:val="center"/>
        <w:rPr>
          <w:rFonts w:ascii="Times New Roman" w:hAnsi="Times New Roman" w:cs="Times New Roman"/>
          <w:sz w:val="22"/>
          <w:szCs w:val="22"/>
        </w:rPr>
      </w:pPr>
      <w:r w:rsidRPr="009069AF">
        <w:rPr>
          <w:rStyle w:val="a9"/>
          <w:rFonts w:ascii="Times New Roman" w:hAnsi="Times New Roman" w:cs="Times New Roman"/>
          <w:bCs/>
          <w:sz w:val="22"/>
          <w:szCs w:val="22"/>
        </w:rPr>
        <w:t>Сводка предложений и замечаний по результатам публичных консультаций</w:t>
      </w:r>
    </w:p>
    <w:p w:rsidR="00955FA7" w:rsidRPr="009069AF" w:rsidRDefault="00955FA7" w:rsidP="00955FA7">
      <w:pPr>
        <w:pStyle w:val="aa"/>
        <w:jc w:val="center"/>
        <w:rPr>
          <w:rFonts w:ascii="Times New Roman" w:hAnsi="Times New Roman" w:cs="Times New Roman"/>
          <w:sz w:val="22"/>
          <w:szCs w:val="22"/>
        </w:rPr>
      </w:pPr>
      <w:r w:rsidRPr="009069AF">
        <w:rPr>
          <w:rStyle w:val="a9"/>
          <w:rFonts w:ascii="Times New Roman" w:hAnsi="Times New Roman" w:cs="Times New Roman"/>
          <w:bCs/>
          <w:sz w:val="22"/>
          <w:szCs w:val="22"/>
        </w:rPr>
        <w:t xml:space="preserve">по проекту муниципального нормативного правового акта </w:t>
      </w:r>
    </w:p>
    <w:p w:rsidR="00955FA7" w:rsidRPr="009069AF" w:rsidRDefault="00955FA7" w:rsidP="00955FA7">
      <w:pPr>
        <w:pStyle w:val="aa"/>
        <w:jc w:val="center"/>
        <w:rPr>
          <w:sz w:val="22"/>
          <w:szCs w:val="22"/>
        </w:rPr>
      </w:pPr>
      <w:r w:rsidRPr="009069AF">
        <w:rPr>
          <w:rStyle w:val="a9"/>
          <w:rFonts w:ascii="Times New Roman" w:hAnsi="Times New Roman" w:cs="Times New Roman"/>
          <w:bCs/>
          <w:sz w:val="22"/>
          <w:szCs w:val="22"/>
        </w:rPr>
        <w:t>(далее - Проект акта</w:t>
      </w:r>
      <w:r w:rsidRPr="009069AF">
        <w:rPr>
          <w:rStyle w:val="a9"/>
          <w:bCs/>
          <w:sz w:val="22"/>
          <w:szCs w:val="22"/>
        </w:rPr>
        <w:t>)</w:t>
      </w:r>
    </w:p>
    <w:p w:rsidR="00955FA7" w:rsidRDefault="00955FA7" w:rsidP="00955FA7">
      <w:pPr>
        <w:widowControl w:val="0"/>
        <w:autoSpaceDN w:val="0"/>
        <w:adjustRightInd w:val="0"/>
        <w:ind w:firstLine="709"/>
        <w:jc w:val="right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33"/>
        <w:gridCol w:w="3278"/>
        <w:gridCol w:w="2779"/>
        <w:gridCol w:w="2107"/>
        <w:gridCol w:w="2706"/>
        <w:gridCol w:w="1981"/>
      </w:tblGrid>
      <w:tr w:rsidR="00955FA7" w:rsidTr="004B66C3">
        <w:tc>
          <w:tcPr>
            <w:tcW w:w="152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55FA7" w:rsidRDefault="00955FA7" w:rsidP="004B66C3">
            <w:pPr>
              <w:pStyle w:val="a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Сведения о поступивших предложениях и замечаниях по Проекту акта от участников публичных консультаций и результатах их рассмотрения:</w:t>
            </w:r>
          </w:p>
        </w:tc>
      </w:tr>
      <w:tr w:rsidR="00955FA7" w:rsidTr="004B66C3">
        <w:tc>
          <w:tcPr>
            <w:tcW w:w="24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 публичных консультаций (иных обсуждений)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организаций, целью деятельности которых является защита и представление интересов субъектов предпринимательской и иной экономической деятельности (ассоциаций, союзов, и др.), которую представляет участник публичных консультаций (при наличии сведений)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содержание замечаний/ предложений по Проекту акта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результаты рассмотрения</w:t>
            </w:r>
          </w:p>
        </w:tc>
      </w:tr>
      <w:tr w:rsidR="00955FA7" w:rsidTr="004B66C3">
        <w:tc>
          <w:tcPr>
            <w:tcW w:w="24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вывод об учете / не учете замечаний/ предложений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структурные единицы Проекта акта, в которых учтены замечания/ предложения участника публичных консультаций (при учете)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обоснование позиции</w:t>
            </w:r>
          </w:p>
        </w:tc>
      </w:tr>
      <w:tr w:rsidR="00955FA7" w:rsidTr="004B66C3">
        <w:tc>
          <w:tcPr>
            <w:tcW w:w="2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</w:tr>
      <w:tr w:rsidR="00955FA7" w:rsidTr="004B66C3">
        <w:tc>
          <w:tcPr>
            <w:tcW w:w="2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</w:tr>
      <w:tr w:rsidR="00955FA7" w:rsidTr="004B66C3">
        <w:tc>
          <w:tcPr>
            <w:tcW w:w="2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...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Default="00955FA7" w:rsidP="004B66C3">
            <w:pPr>
              <w:pStyle w:val="a7"/>
              <w:rPr>
                <w:sz w:val="21"/>
                <w:szCs w:val="21"/>
              </w:rPr>
            </w:pPr>
          </w:p>
        </w:tc>
      </w:tr>
    </w:tbl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tbl>
      <w:tblPr>
        <w:tblW w:w="15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75"/>
        <w:gridCol w:w="2926"/>
        <w:gridCol w:w="2056"/>
        <w:gridCol w:w="1268"/>
        <w:gridCol w:w="1891"/>
        <w:gridCol w:w="1663"/>
        <w:gridCol w:w="2394"/>
        <w:gridCol w:w="1598"/>
      </w:tblGrid>
      <w:tr w:rsidR="00955FA7" w:rsidRPr="001C7F59" w:rsidTr="004B66C3">
        <w:tc>
          <w:tcPr>
            <w:tcW w:w="152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55FA7" w:rsidRPr="001C7F59" w:rsidRDefault="00955FA7" w:rsidP="004B66C3">
            <w:pPr>
              <w:pStyle w:val="a8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2. Информация о применении иных способов обсуждения Проекта акта, проведенных по инициативе разработчика Проекта акта</w:t>
            </w:r>
            <w:r>
              <w:rPr>
                <w:color w:val="000000" w:themeColor="text1"/>
                <w:sz w:val="21"/>
                <w:szCs w:val="21"/>
              </w:rPr>
              <w:t>(1)</w:t>
            </w:r>
            <w:r w:rsidRPr="001C7F59">
              <w:rPr>
                <w:color w:val="000000" w:themeColor="text1"/>
                <w:sz w:val="21"/>
                <w:szCs w:val="21"/>
              </w:rPr>
              <w:t> , уполномоченного органа</w:t>
            </w:r>
            <w:r>
              <w:rPr>
                <w:color w:val="000000" w:themeColor="text1"/>
                <w:sz w:val="21"/>
                <w:szCs w:val="21"/>
              </w:rPr>
              <w:t>(2)</w:t>
            </w:r>
            <w:r w:rsidRPr="001C7F59">
              <w:rPr>
                <w:color w:val="000000" w:themeColor="text1"/>
                <w:sz w:val="21"/>
                <w:szCs w:val="21"/>
              </w:rPr>
              <w:t>:</w:t>
            </w:r>
          </w:p>
        </w:tc>
      </w:tr>
      <w:tr w:rsidR="00955FA7" w:rsidRPr="001C7F59" w:rsidTr="004B66C3">
        <w:tc>
          <w:tcPr>
            <w:tcW w:w="14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участник иных обсуждений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наименование организаций, целью деятельности которых является защита и представление интересов субъектов предпринимательской и иной экономической деятельности (ассоциаций, союзов, и др.), которую представляет участник публичных консультаций (при наличии сведений)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способ обсуждения (например, совещание, рабочая встреча, опрос</w:t>
            </w:r>
            <w:proofErr w:type="gramStart"/>
            <w:r w:rsidRPr="001C7F59">
              <w:rPr>
                <w:color w:val="000000" w:themeColor="text1"/>
                <w:sz w:val="21"/>
                <w:szCs w:val="21"/>
              </w:rPr>
              <w:t>, ...)</w:t>
            </w:r>
            <w:proofErr w:type="gramEnd"/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дата (период) проведения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содержание замечаний/ предложений по Проекту акта</w:t>
            </w: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результаты рассмотрения</w:t>
            </w:r>
          </w:p>
        </w:tc>
      </w:tr>
      <w:tr w:rsidR="00955FA7" w:rsidRPr="001C7F59" w:rsidTr="004B66C3">
        <w:tc>
          <w:tcPr>
            <w:tcW w:w="14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вывод об учете / не учете замечаний/ предложений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структурные единицы Проекта акта, в которых учтены замечания/ предложения участника публичных консультаций (при учете)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обоснование позиции</w:t>
            </w:r>
          </w:p>
        </w:tc>
      </w:tr>
      <w:tr w:rsidR="00955FA7" w:rsidRPr="001C7F59" w:rsidTr="004B66C3"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1)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</w:tr>
      <w:tr w:rsidR="00955FA7" w:rsidRPr="001C7F59" w:rsidTr="004B66C3"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jc w:val="center"/>
              <w:rPr>
                <w:color w:val="000000" w:themeColor="text1"/>
                <w:sz w:val="21"/>
                <w:szCs w:val="21"/>
              </w:rPr>
            </w:pPr>
            <w:r w:rsidRPr="001C7F59">
              <w:rPr>
                <w:color w:val="000000" w:themeColor="text1"/>
                <w:sz w:val="21"/>
                <w:szCs w:val="21"/>
              </w:rPr>
              <w:t>2)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Pr="001C7F59" w:rsidRDefault="00955FA7" w:rsidP="004B66C3">
            <w:pPr>
              <w:pStyle w:val="a7"/>
              <w:rPr>
                <w:color w:val="000000" w:themeColor="text1"/>
                <w:sz w:val="21"/>
                <w:szCs w:val="21"/>
              </w:rPr>
            </w:pPr>
          </w:p>
        </w:tc>
      </w:tr>
      <w:tr w:rsidR="00955FA7" w:rsidTr="004B66C3"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jc w:val="center"/>
              <w:rPr>
                <w:color w:val="FF0000"/>
                <w:sz w:val="19"/>
                <w:szCs w:val="19"/>
              </w:rPr>
            </w:pPr>
            <w:r w:rsidRPr="00015B35">
              <w:rPr>
                <w:color w:val="FF0000"/>
                <w:sz w:val="19"/>
                <w:szCs w:val="19"/>
              </w:rPr>
              <w:t>...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FA7" w:rsidRPr="00015B35" w:rsidRDefault="00955FA7" w:rsidP="004B66C3">
            <w:pPr>
              <w:pStyle w:val="a7"/>
              <w:rPr>
                <w:color w:val="FF0000"/>
                <w:sz w:val="19"/>
                <w:szCs w:val="19"/>
              </w:rPr>
            </w:pPr>
          </w:p>
        </w:tc>
      </w:tr>
    </w:tbl>
    <w:p w:rsidR="00955FA7" w:rsidRDefault="00955FA7" w:rsidP="00955FA7">
      <w:pPr>
        <w:pStyle w:val="Preformatted"/>
        <w:tabs>
          <w:tab w:val="clear" w:pos="9590"/>
        </w:tabs>
      </w:pPr>
      <w:r>
        <w:t xml:space="preserve"> (1)  орган  администрации  района, осуществивший разработку  проекта акта и проведение публичных консультаций по нему.</w:t>
      </w:r>
    </w:p>
    <w:p w:rsidR="00955FA7" w:rsidRDefault="00955FA7" w:rsidP="00955FA7">
      <w:pPr>
        <w:pStyle w:val="Preformatted"/>
        <w:tabs>
          <w:tab w:val="clear" w:pos="9590"/>
        </w:tabs>
      </w:pPr>
      <w:r>
        <w:t xml:space="preserve"> (2)    Отдел развития муниципальных образований администрации района.</w:t>
      </w: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  <w:sectPr w:rsidR="00955FA7" w:rsidSect="004B66C3">
          <w:pgSz w:w="16836" w:h="11905" w:orient="landscape"/>
          <w:pgMar w:top="851" w:right="1134" w:bottom="851" w:left="1134" w:header="720" w:footer="720" w:gutter="0"/>
          <w:cols w:space="720"/>
          <w:noEndnote/>
          <w:docGrid w:linePitch="326"/>
        </w:sectPr>
      </w:pPr>
    </w:p>
    <w:p w:rsidR="00955FA7" w:rsidRDefault="00955FA7" w:rsidP="00955FA7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955FA7" w:rsidRPr="001C7F59" w:rsidRDefault="00955FA7" w:rsidP="00955FA7">
      <w:pPr>
        <w:widowControl w:val="0"/>
        <w:autoSpaceDN w:val="0"/>
        <w:adjustRightInd w:val="0"/>
        <w:ind w:firstLine="709"/>
        <w:jc w:val="right"/>
        <w:rPr>
          <w:color w:val="000000" w:themeColor="text1"/>
          <w:szCs w:val="24"/>
        </w:rPr>
      </w:pPr>
      <w:r w:rsidRPr="001C7F59">
        <w:rPr>
          <w:color w:val="000000" w:themeColor="text1"/>
          <w:szCs w:val="24"/>
        </w:rPr>
        <w:t>Приложение  3 к Порядку</w:t>
      </w:r>
    </w:p>
    <w:p w:rsidR="00955FA7" w:rsidRPr="001C7F59" w:rsidRDefault="00955FA7" w:rsidP="00955FA7">
      <w:pPr>
        <w:widowControl w:val="0"/>
        <w:autoSpaceDN w:val="0"/>
        <w:adjustRightInd w:val="0"/>
        <w:jc w:val="center"/>
        <w:rPr>
          <w:color w:val="000000" w:themeColor="text1"/>
          <w:szCs w:val="24"/>
        </w:rPr>
      </w:pP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об оценке регулирующего воздействия на проект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муниципального нормативного правового акта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955FA7" w:rsidRPr="00A86178" w:rsidRDefault="00955FA7" w:rsidP="00955F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 xml:space="preserve">предпринимательской и </w:t>
      </w:r>
      <w:r w:rsidRPr="00700280">
        <w:rPr>
          <w:rFonts w:ascii="Times New Roman" w:hAnsi="Times New Roman" w:cs="Times New Roman"/>
          <w:b/>
          <w:sz w:val="24"/>
          <w:szCs w:val="24"/>
        </w:rPr>
        <w:t>иной экономической</w:t>
      </w:r>
      <w:r>
        <w:rPr>
          <w:color w:val="FF0000"/>
          <w:szCs w:val="24"/>
        </w:rPr>
        <w:t xml:space="preserve"> </w:t>
      </w:r>
      <w:r w:rsidRPr="00A86178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955FA7" w:rsidRPr="00A86178" w:rsidRDefault="00955FA7" w:rsidP="00955FA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5FA7" w:rsidRPr="00A86178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администрация района) 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 рассмотрела проект ____________________________________________________________ (далее - проект), </w:t>
      </w:r>
    </w:p>
    <w:p w:rsidR="00955FA7" w:rsidRPr="00A86178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(указывается наименование проекта) </w:t>
      </w: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направленный _________________________________________________ и сообщает                            (указывается наименование разработчика проекта или иного субъекта правотворческой инициативы, внёсшего акт)</w:t>
      </w: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следующее:</w:t>
      </w:r>
    </w:p>
    <w:p w:rsidR="00955FA7" w:rsidRPr="00A86178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По проекту проведены публичные консультации в сроки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 xml:space="preserve"> _______ по _______, </w:t>
      </w: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 .</w:t>
      </w:r>
    </w:p>
    <w:p w:rsidR="00955FA7" w:rsidRPr="00A86178" w:rsidRDefault="00955FA7" w:rsidP="00955FA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(указываются краткие комментарии о проведённых публичных консультациях, </w:t>
      </w:r>
      <w:proofErr w:type="gramEnd"/>
    </w:p>
    <w:p w:rsidR="00955FA7" w:rsidRPr="00A86178" w:rsidRDefault="00955FA7" w:rsidP="00955FA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количество и состав участников)</w:t>
      </w:r>
    </w:p>
    <w:p w:rsidR="00955FA7" w:rsidRPr="00A86178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 результатам проведения оценки регулирующего воздействия проекта администрацией района сделаны следующие выводы: _________________________________________________________________________</w:t>
      </w:r>
    </w:p>
    <w:p w:rsidR="00955FA7" w:rsidRPr="00A86178" w:rsidRDefault="00955FA7" w:rsidP="00955FA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(выводы в соответствии с подпунктом 2.10 пункта Порядка)</w:t>
      </w:r>
    </w:p>
    <w:p w:rsidR="00955FA7" w:rsidRPr="00A86178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55FA7" w:rsidRPr="00A86178" w:rsidRDefault="00955FA7" w:rsidP="00955FA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(обоснование выводов, а также иные замечания и  (или) предложения)</w:t>
      </w:r>
    </w:p>
    <w:p w:rsidR="00955FA7" w:rsidRPr="00A86178" w:rsidRDefault="00955FA7" w:rsidP="00955FA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55FA7" w:rsidRPr="00A86178" w:rsidRDefault="00955FA7" w:rsidP="00955F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                _____________           __________________</w:t>
      </w: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(должность руководителя)                                      (подпись)                                     (Ф.И.О.)</w:t>
      </w: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5FA7" w:rsidRPr="00A86178" w:rsidRDefault="00955FA7" w:rsidP="00955F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« ____ » ___________ 20__ г.</w:t>
      </w:r>
    </w:p>
    <w:p w:rsidR="00955FA7" w:rsidRPr="00A86178" w:rsidRDefault="00955FA7" w:rsidP="00955FA7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955FA7" w:rsidRPr="00A86178" w:rsidRDefault="00955FA7" w:rsidP="00955FA7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955FA7" w:rsidRPr="00A86178" w:rsidRDefault="00955FA7" w:rsidP="00955FA7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955FA7" w:rsidRDefault="00955FA7" w:rsidP="00955FA7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955FA7" w:rsidRPr="00A86178" w:rsidRDefault="00955FA7" w:rsidP="00955FA7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955FA7" w:rsidRPr="00F27FA0" w:rsidRDefault="00955FA7" w:rsidP="00955FA7">
      <w:pPr>
        <w:pStyle w:val="a3"/>
        <w:ind w:left="0"/>
        <w:jc w:val="both"/>
        <w:rPr>
          <w:sz w:val="26"/>
          <w:szCs w:val="26"/>
        </w:rPr>
      </w:pPr>
    </w:p>
    <w:p w:rsidR="00955FA7" w:rsidRPr="00361D79" w:rsidRDefault="00955FA7" w:rsidP="00955FA7">
      <w:pPr>
        <w:pStyle w:val="a3"/>
        <w:ind w:left="1110"/>
        <w:jc w:val="both"/>
        <w:rPr>
          <w:sz w:val="26"/>
          <w:szCs w:val="26"/>
        </w:rPr>
      </w:pPr>
    </w:p>
    <w:p w:rsidR="00955FA7" w:rsidRPr="00361D79" w:rsidRDefault="00955FA7" w:rsidP="00955FA7"/>
    <w:p w:rsidR="00955FA7" w:rsidRDefault="00955FA7" w:rsidP="00955FA7">
      <w:pPr>
        <w:pStyle w:val="a3"/>
        <w:suppressAutoHyphens w:val="0"/>
        <w:overflowPunct/>
        <w:autoSpaceDE/>
        <w:spacing w:after="200"/>
        <w:ind w:left="0"/>
        <w:jc w:val="both"/>
        <w:textAlignment w:val="auto"/>
        <w:rPr>
          <w:szCs w:val="24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</w:p>
    <w:p w:rsidR="00955FA7" w:rsidRDefault="00955FA7" w:rsidP="00955FA7">
      <w:pPr>
        <w:snapToGrid w:val="0"/>
        <w:ind w:left="-3" w:right="522"/>
        <w:jc w:val="both"/>
        <w:rPr>
          <w:szCs w:val="24"/>
        </w:rPr>
      </w:pPr>
    </w:p>
    <w:p w:rsidR="00955FA7" w:rsidRDefault="00955FA7" w:rsidP="00955FA7">
      <w:pPr>
        <w:snapToGrid w:val="0"/>
        <w:ind w:left="-3" w:right="522"/>
        <w:jc w:val="both"/>
        <w:rPr>
          <w:szCs w:val="24"/>
        </w:rPr>
      </w:pPr>
    </w:p>
    <w:p w:rsidR="00955FA7" w:rsidRDefault="00955FA7" w:rsidP="00955FA7">
      <w:pPr>
        <w:snapToGrid w:val="0"/>
        <w:ind w:left="-3" w:right="522"/>
        <w:jc w:val="both"/>
        <w:rPr>
          <w:szCs w:val="24"/>
        </w:rPr>
      </w:pPr>
    </w:p>
    <w:sectPr w:rsidR="00955FA7" w:rsidSect="004B66C3">
      <w:pgSz w:w="11905" w:h="16836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2EE" w:rsidRDefault="001812EE" w:rsidP="001812EE">
      <w:r>
        <w:separator/>
      </w:r>
    </w:p>
  </w:endnote>
  <w:endnote w:type="continuationSeparator" w:id="0">
    <w:p w:rsidR="001812EE" w:rsidRDefault="001812EE" w:rsidP="00181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054"/>
      <w:docPartObj>
        <w:docPartGallery w:val="Page Numbers (Bottom of Page)"/>
        <w:docPartUnique/>
      </w:docPartObj>
    </w:sdtPr>
    <w:sdtContent>
      <w:p w:rsidR="00642327" w:rsidRDefault="001812EE">
        <w:pPr>
          <w:pStyle w:val="a4"/>
          <w:jc w:val="right"/>
        </w:pPr>
        <w:fldSimple w:instr=" PAGE   \* MERGEFORMAT ">
          <w:r w:rsidR="00B34F87">
            <w:rPr>
              <w:noProof/>
            </w:rPr>
            <w:t>1</w:t>
          </w:r>
        </w:fldSimple>
      </w:p>
    </w:sdtContent>
  </w:sdt>
  <w:p w:rsidR="00642327" w:rsidRDefault="006423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2EE" w:rsidRDefault="001812EE" w:rsidP="001812EE">
      <w:r>
        <w:separator/>
      </w:r>
    </w:p>
  </w:footnote>
  <w:footnote w:type="continuationSeparator" w:id="0">
    <w:p w:rsidR="001812EE" w:rsidRDefault="001812EE" w:rsidP="00181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FA7"/>
    <w:rsid w:val="001812EE"/>
    <w:rsid w:val="004B4354"/>
    <w:rsid w:val="004B66C3"/>
    <w:rsid w:val="00642327"/>
    <w:rsid w:val="00955FA7"/>
    <w:rsid w:val="009F0EA1"/>
    <w:rsid w:val="00A457A4"/>
    <w:rsid w:val="00AE2BE7"/>
    <w:rsid w:val="00B34F87"/>
    <w:rsid w:val="00DB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A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FA7"/>
    <w:pPr>
      <w:ind w:left="720"/>
      <w:contextualSpacing/>
    </w:pPr>
  </w:style>
  <w:style w:type="paragraph" w:customStyle="1" w:styleId="ConsPlusNonformat">
    <w:name w:val="ConsPlusNonformat"/>
    <w:uiPriority w:val="99"/>
    <w:rsid w:val="00955FA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955FA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55FA7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6">
    <w:name w:val="Table Grid"/>
    <w:basedOn w:val="a1"/>
    <w:uiPriority w:val="59"/>
    <w:rsid w:val="00955FA7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955FA7"/>
    <w:pPr>
      <w:widowControl w:val="0"/>
      <w:suppressAutoHyphens w:val="0"/>
      <w:overflowPunct/>
      <w:autoSpaceDN w:val="0"/>
      <w:adjustRightInd w:val="0"/>
      <w:jc w:val="both"/>
      <w:textAlignment w:val="auto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955FA7"/>
    <w:pPr>
      <w:widowControl w:val="0"/>
      <w:suppressAutoHyphens w:val="0"/>
      <w:overflowPunct/>
      <w:autoSpaceDN w:val="0"/>
      <w:adjustRightInd w:val="0"/>
      <w:textAlignment w:val="auto"/>
    </w:pPr>
    <w:rPr>
      <w:rFonts w:ascii="Times New Roman CYR" w:eastAsiaTheme="minorEastAsia" w:hAnsi="Times New Roman CYR" w:cs="Times New Roman CYR"/>
      <w:szCs w:val="24"/>
      <w:lang w:eastAsia="ru-RU"/>
    </w:rPr>
  </w:style>
  <w:style w:type="character" w:customStyle="1" w:styleId="a9">
    <w:name w:val="Цветовое выделение"/>
    <w:uiPriority w:val="99"/>
    <w:rsid w:val="00955FA7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955FA7"/>
    <w:pPr>
      <w:widowControl w:val="0"/>
      <w:suppressAutoHyphens w:val="0"/>
      <w:overflowPunct/>
      <w:autoSpaceDN w:val="0"/>
      <w:adjustRightInd w:val="0"/>
      <w:textAlignment w:val="auto"/>
    </w:pPr>
    <w:rPr>
      <w:rFonts w:ascii="Courier New" w:eastAsiaTheme="minorEastAsia" w:hAnsi="Courier New" w:cs="Courier New"/>
      <w:szCs w:val="24"/>
      <w:lang w:eastAsia="ru-RU"/>
    </w:rPr>
  </w:style>
  <w:style w:type="paragraph" w:customStyle="1" w:styleId="Preformatted">
    <w:name w:val="Preformatted"/>
    <w:basedOn w:val="a"/>
    <w:uiPriority w:val="99"/>
    <w:rsid w:val="00955FA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overflowPunct/>
      <w:autoSpaceDN w:val="0"/>
      <w:adjustRightInd w:val="0"/>
      <w:textAlignment w:val="auto"/>
    </w:pPr>
    <w:rPr>
      <w:rFonts w:ascii="Courier New" w:eastAsiaTheme="minorHAnsi" w:hAnsi="Courier New" w:cs="Courier New"/>
      <w:sz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55F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5F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86367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2022-08-29T13:24:00Z</cp:lastPrinted>
  <dcterms:created xsi:type="dcterms:W3CDTF">2022-08-29T12:56:00Z</dcterms:created>
  <dcterms:modified xsi:type="dcterms:W3CDTF">2022-09-08T08:43:00Z</dcterms:modified>
</cp:coreProperties>
</file>